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0F2E6E" w:rsidP="001548E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1548E9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0F2E6E" w:rsidP="00D6062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60625">
              <w:t>13/2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0F2E6E" w:rsidP="009F352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7F7D9B" w:rsidRPr="007F7D9B">
              <w:rPr>
                <w:noProof/>
              </w:rPr>
              <w:t>Об установлении на 20</w:t>
            </w:r>
            <w:r w:rsidR="00E46B47">
              <w:rPr>
                <w:noProof/>
              </w:rPr>
              <w:t>2</w:t>
            </w:r>
            <w:r w:rsidR="009F3526">
              <w:rPr>
                <w:noProof/>
              </w:rPr>
              <w:t>6</w:t>
            </w:r>
            <w:r w:rsidR="002A1131">
              <w:rPr>
                <w:noProof/>
              </w:rPr>
              <w:t xml:space="preserve"> </w:t>
            </w:r>
            <w:r w:rsidR="007F7D9B" w:rsidRPr="007F7D9B">
              <w:rPr>
                <w:noProof/>
              </w:rPr>
              <w:t>-</w:t>
            </w:r>
            <w:r w:rsidR="002A1131">
              <w:rPr>
                <w:noProof/>
              </w:rPr>
              <w:t xml:space="preserve"> </w:t>
            </w:r>
            <w:r w:rsidR="007F7D9B" w:rsidRPr="007F7D9B">
              <w:rPr>
                <w:noProof/>
              </w:rPr>
              <w:t>202</w:t>
            </w:r>
            <w:r w:rsidR="008A3B92">
              <w:rPr>
                <w:noProof/>
              </w:rPr>
              <w:t>8</w:t>
            </w:r>
            <w:r w:rsidR="007F7D9B" w:rsidRPr="007F7D9B">
              <w:rPr>
                <w:noProof/>
              </w:rPr>
              <w:t xml:space="preserve"> годы </w:t>
            </w:r>
            <w:r w:rsidR="004633C3" w:rsidRPr="004633C3">
              <w:rPr>
                <w:noProof/>
              </w:rPr>
              <w:t xml:space="preserve">требований к программе в области энергосбережения и повышения энергетической эффективности по передаче электрической энергии </w:t>
            </w:r>
            <w:r w:rsidR="009F3526" w:rsidRPr="009F3526">
              <w:rPr>
                <w:noProof/>
              </w:rPr>
              <w:t xml:space="preserve">ОБЩЕСТВА С ОГРАНИЧЕННОЙ ОТВЕТСТВЕННОСТЬЮ «ЭЛЕКТРОСЕТЕВАЯ КОМПАНИЯ НИЖНЕГО НОВГОРОДА», </w:t>
            </w:r>
            <w:r w:rsidR="009F3526">
              <w:rPr>
                <w:noProof/>
              </w:rPr>
              <w:br/>
            </w:r>
            <w:r w:rsidR="009F3526" w:rsidRPr="009F3526">
              <w:rPr>
                <w:noProof/>
              </w:rPr>
              <w:t>г. Нижний Новгород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852561" w:rsidRDefault="00852561" w:rsidP="00252D0D">
      <w:pPr>
        <w:tabs>
          <w:tab w:val="left" w:pos="1897"/>
        </w:tabs>
        <w:ind w:firstLine="709"/>
      </w:pPr>
    </w:p>
    <w:p w:rsidR="00F916EE" w:rsidRDefault="00F916EE" w:rsidP="00252D0D">
      <w:pPr>
        <w:tabs>
          <w:tab w:val="left" w:pos="1897"/>
        </w:tabs>
        <w:ind w:firstLine="709"/>
      </w:pPr>
    </w:p>
    <w:p w:rsidR="007F7D9B" w:rsidRPr="007F7D9B" w:rsidRDefault="007F7D9B" w:rsidP="007F7D9B">
      <w:pPr>
        <w:pStyle w:val="a9"/>
        <w:spacing w:line="276" w:lineRule="auto"/>
        <w:ind w:firstLine="720"/>
      </w:pPr>
      <w:r w:rsidRPr="007F7D9B">
        <w:t xml:space="preserve">В соответствии с Федеральным </w:t>
      </w:r>
      <w:hyperlink r:id="rId9" w:history="1">
        <w:r w:rsidRPr="007F7D9B">
          <w:rPr>
            <w:rStyle w:val="a5"/>
          </w:rPr>
          <w:t>законом</w:t>
        </w:r>
      </w:hyperlink>
      <w:r w:rsidRPr="007F7D9B">
        <w:t xml:space="preserve"> от 23 ноября 2009 г</w:t>
      </w:r>
      <w:r w:rsidR="00E46B47">
        <w:t>.</w:t>
      </w:r>
      <w:r w:rsidRPr="007F7D9B">
        <w:t xml:space="preserve"> № 261-ФЗ </w:t>
      </w:r>
      <w:r w:rsidRPr="007F7D9B">
        <w:br/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E46B47">
        <w:t>.</w:t>
      </w:r>
      <w:r w:rsidRPr="007F7D9B">
        <w:t xml:space="preserve"> № </w:t>
      </w:r>
      <w:r w:rsidRPr="007F7D9B">
        <w:lastRenderedPageBreak/>
        <w:t>340 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E46B47">
        <w:t>.</w:t>
      </w:r>
      <w:r w:rsidRPr="007F7D9B">
        <w:t xml:space="preserve"> № 171 «Об утверждении Положения о региональной службе по тарифам Нижегородской области»:</w:t>
      </w:r>
    </w:p>
    <w:p w:rsidR="007F7D9B" w:rsidRPr="007F7D9B" w:rsidRDefault="007F7D9B" w:rsidP="007F7D9B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F7D9B">
        <w:rPr>
          <w:b/>
          <w:szCs w:val="28"/>
        </w:rPr>
        <w:t>1.</w:t>
      </w:r>
      <w:r w:rsidR="00067B8D">
        <w:rPr>
          <w:szCs w:val="28"/>
        </w:rPr>
        <w:t xml:space="preserve"> </w:t>
      </w:r>
      <w:r w:rsidR="004633C3" w:rsidRPr="004633C3">
        <w:rPr>
          <w:szCs w:val="28"/>
        </w:rPr>
        <w:t>Установить на 202</w:t>
      </w:r>
      <w:r w:rsidR="009F3526">
        <w:rPr>
          <w:szCs w:val="28"/>
        </w:rPr>
        <w:t>6</w:t>
      </w:r>
      <w:r w:rsidR="008A3B92">
        <w:rPr>
          <w:szCs w:val="28"/>
        </w:rPr>
        <w:t xml:space="preserve"> - 2028</w:t>
      </w:r>
      <w:r w:rsidR="004633C3" w:rsidRPr="004633C3">
        <w:rPr>
          <w:szCs w:val="28"/>
        </w:rPr>
        <w:t xml:space="preserve"> годы следующие требования к программе в области энергосбережения и повышения энергетической эффективности по передаче электрической энергии </w:t>
      </w:r>
      <w:r w:rsidR="009F3526">
        <w:rPr>
          <w:szCs w:val="28"/>
        </w:rPr>
        <w:t>ОБЩЕСТВА</w:t>
      </w:r>
      <w:r w:rsidR="009F3526" w:rsidRPr="009F3526">
        <w:rPr>
          <w:szCs w:val="28"/>
        </w:rPr>
        <w:t xml:space="preserve"> С</w:t>
      </w:r>
      <w:r w:rsidR="009F3526">
        <w:rPr>
          <w:szCs w:val="28"/>
        </w:rPr>
        <w:t xml:space="preserve"> ОГРАНИЧЕННОЙ ОТВЕТСТВЕННОСТЬЮ «</w:t>
      </w:r>
      <w:r w:rsidR="009F3526" w:rsidRPr="009F3526">
        <w:rPr>
          <w:szCs w:val="28"/>
        </w:rPr>
        <w:t>ЭЛЕКТРОСЕТ</w:t>
      </w:r>
      <w:r w:rsidR="009F3526">
        <w:rPr>
          <w:szCs w:val="28"/>
        </w:rPr>
        <w:t>ЕВАЯ КОМПАНИЯ НИЖНЕГО НОВГОРОДА»</w:t>
      </w:r>
      <w:r w:rsidR="009F3526" w:rsidRPr="009F3526">
        <w:rPr>
          <w:szCs w:val="28"/>
        </w:rPr>
        <w:t>, г. Нижний Новгород</w:t>
      </w:r>
      <w:r w:rsidRPr="007F7D9B">
        <w:rPr>
          <w:szCs w:val="28"/>
        </w:rPr>
        <w:t>:</w:t>
      </w:r>
    </w:p>
    <w:p w:rsidR="007F7D9B" w:rsidRPr="007F7D9B" w:rsidRDefault="007F7D9B" w:rsidP="007F7D9B">
      <w:pPr>
        <w:spacing w:line="276" w:lineRule="auto"/>
        <w:ind w:firstLine="720"/>
        <w:jc w:val="both"/>
        <w:rPr>
          <w:szCs w:val="28"/>
        </w:rPr>
      </w:pPr>
      <w:r w:rsidRPr="007F7D9B">
        <w:rPr>
          <w:b/>
          <w:szCs w:val="28"/>
        </w:rPr>
        <w:t>1.1.</w:t>
      </w:r>
      <w:r w:rsidRPr="007F7D9B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950"/>
        <w:gridCol w:w="2268"/>
      </w:tblGrid>
      <w:tr w:rsidR="007F7D9B" w:rsidRPr="005F02DE" w:rsidTr="0085785C">
        <w:trPr>
          <w:trHeight w:val="276"/>
        </w:trPr>
        <w:tc>
          <w:tcPr>
            <w:tcW w:w="563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№ п/п</w:t>
            </w:r>
          </w:p>
        </w:tc>
        <w:tc>
          <w:tcPr>
            <w:tcW w:w="6950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Ед. изм.</w:t>
            </w:r>
          </w:p>
        </w:tc>
      </w:tr>
      <w:tr w:rsidR="007F7D9B" w:rsidRPr="005F02DE" w:rsidTr="0085785C">
        <w:trPr>
          <w:trHeight w:val="70"/>
        </w:trPr>
        <w:tc>
          <w:tcPr>
            <w:tcW w:w="563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950" w:type="dxa"/>
            <w:vAlign w:val="center"/>
          </w:tcPr>
          <w:p w:rsidR="007F7D9B" w:rsidRPr="008E351C" w:rsidRDefault="007F7D9B" w:rsidP="008578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  <w:lang w:eastAsia="en-US"/>
              </w:rPr>
              <w:t>Удельный расход энергетических ресурсов при передаче электрической энергии, включая потери энергетических ресурсов</w:t>
            </w:r>
          </w:p>
        </w:tc>
        <w:tc>
          <w:tcPr>
            <w:tcW w:w="2268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т.у.т./кВт.ч</w:t>
            </w:r>
          </w:p>
        </w:tc>
      </w:tr>
      <w:tr w:rsidR="007F7D9B" w:rsidRPr="005F02DE" w:rsidTr="0085785C">
        <w:tc>
          <w:tcPr>
            <w:tcW w:w="563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2</w:t>
            </w:r>
          </w:p>
        </w:tc>
        <w:tc>
          <w:tcPr>
            <w:tcW w:w="6950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2268" w:type="dxa"/>
            <w:vAlign w:val="center"/>
          </w:tcPr>
          <w:p w:rsidR="007F7D9B" w:rsidRPr="008E351C" w:rsidRDefault="007F7D9B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т.у.т.</w:t>
            </w:r>
          </w:p>
        </w:tc>
      </w:tr>
    </w:tbl>
    <w:p w:rsidR="007F7D9B" w:rsidRPr="007F7D9B" w:rsidRDefault="007F7D9B" w:rsidP="007F7D9B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7F7D9B">
        <w:rPr>
          <w:b/>
          <w:sz w:val="28"/>
          <w:szCs w:val="28"/>
        </w:rPr>
        <w:t>1.2.</w:t>
      </w:r>
      <w:r w:rsidRPr="007F7D9B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4"/>
        <w:gridCol w:w="1666"/>
      </w:tblGrid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Сроки их проведения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666" w:type="dxa"/>
            <w:vAlign w:val="center"/>
          </w:tcPr>
          <w:p w:rsidR="00435CBC" w:rsidRPr="008E351C" w:rsidRDefault="00671760" w:rsidP="008A3B9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F3526">
              <w:rPr>
                <w:sz w:val="22"/>
                <w:szCs w:val="22"/>
              </w:rPr>
              <w:t>6</w:t>
            </w:r>
            <w:r w:rsidR="002A1131">
              <w:rPr>
                <w:sz w:val="22"/>
                <w:szCs w:val="22"/>
              </w:rPr>
              <w:t xml:space="preserve"> </w:t>
            </w:r>
            <w:r w:rsidR="00435CBC" w:rsidRPr="008E351C">
              <w:rPr>
                <w:sz w:val="22"/>
                <w:szCs w:val="22"/>
              </w:rPr>
              <w:t>-</w:t>
            </w:r>
            <w:r w:rsidR="002A1131">
              <w:rPr>
                <w:sz w:val="22"/>
                <w:szCs w:val="22"/>
              </w:rPr>
              <w:t xml:space="preserve"> </w:t>
            </w:r>
            <w:r w:rsidR="00435CBC" w:rsidRPr="008E351C">
              <w:rPr>
                <w:sz w:val="22"/>
                <w:szCs w:val="22"/>
              </w:rPr>
              <w:t>202</w:t>
            </w:r>
            <w:r w:rsidR="008A3B92">
              <w:rPr>
                <w:sz w:val="22"/>
                <w:szCs w:val="22"/>
              </w:rPr>
              <w:t>8</w:t>
            </w:r>
            <w:r w:rsidR="00AA786F" w:rsidRPr="009A672B">
              <w:rPr>
                <w:sz w:val="22"/>
                <w:szCs w:val="22"/>
              </w:rPr>
              <w:t xml:space="preserve"> г.г.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1.1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модернизация оборудования, используемого для передачи электрической энергии, в том числе внедрение в электросетевой комплекс современных инновационных технологий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1.2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применение современного электротехнического оборудования, отвечающего требованиям энергосбережения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1.3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оптимизация схемных режимов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1.4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1.5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666" w:type="dxa"/>
            <w:vAlign w:val="center"/>
          </w:tcPr>
          <w:p w:rsidR="00435CBC" w:rsidRPr="008E351C" w:rsidRDefault="00067B8D" w:rsidP="008A3B9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F3526">
              <w:rPr>
                <w:sz w:val="22"/>
                <w:szCs w:val="22"/>
              </w:rPr>
              <w:t>6</w:t>
            </w:r>
            <w:r w:rsidR="002A1131">
              <w:rPr>
                <w:sz w:val="22"/>
                <w:szCs w:val="22"/>
              </w:rPr>
              <w:t xml:space="preserve"> </w:t>
            </w:r>
            <w:r w:rsidR="00435CBC" w:rsidRPr="008E351C">
              <w:rPr>
                <w:sz w:val="22"/>
                <w:szCs w:val="22"/>
              </w:rPr>
              <w:t>-</w:t>
            </w:r>
            <w:r w:rsidR="002A1131">
              <w:rPr>
                <w:sz w:val="22"/>
                <w:szCs w:val="22"/>
              </w:rPr>
              <w:t xml:space="preserve"> </w:t>
            </w:r>
            <w:r w:rsidR="00435CBC" w:rsidRPr="008E351C">
              <w:rPr>
                <w:sz w:val="22"/>
                <w:szCs w:val="22"/>
              </w:rPr>
              <w:t>202</w:t>
            </w:r>
            <w:r w:rsidR="008A3B92">
              <w:rPr>
                <w:sz w:val="22"/>
                <w:szCs w:val="22"/>
              </w:rPr>
              <w:t>8</w:t>
            </w:r>
            <w:r w:rsidR="00AA786F">
              <w:rPr>
                <w:sz w:val="22"/>
                <w:szCs w:val="22"/>
              </w:rPr>
              <w:t xml:space="preserve"> </w:t>
            </w:r>
            <w:r w:rsidR="003F7E83">
              <w:rPr>
                <w:sz w:val="22"/>
                <w:szCs w:val="22"/>
              </w:rPr>
              <w:t>г.г.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2.1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  <w:tr w:rsidR="00435CBC" w:rsidRPr="003244CE" w:rsidTr="00CF558F">
        <w:tc>
          <w:tcPr>
            <w:tcW w:w="675" w:type="dxa"/>
            <w:vAlign w:val="center"/>
          </w:tcPr>
          <w:p w:rsidR="00435CBC" w:rsidRPr="008E351C" w:rsidRDefault="00435CBC" w:rsidP="00272272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2.2</w:t>
            </w:r>
          </w:p>
        </w:tc>
        <w:tc>
          <w:tcPr>
            <w:tcW w:w="7654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оценка аварийности и потерь в электрических сетях</w:t>
            </w:r>
          </w:p>
        </w:tc>
        <w:tc>
          <w:tcPr>
            <w:tcW w:w="1666" w:type="dxa"/>
            <w:vAlign w:val="center"/>
          </w:tcPr>
          <w:p w:rsidR="00435CBC" w:rsidRPr="008E351C" w:rsidRDefault="00435CBC" w:rsidP="00CF558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E351C">
              <w:rPr>
                <w:sz w:val="22"/>
                <w:szCs w:val="22"/>
              </w:rPr>
              <w:t>-</w:t>
            </w:r>
          </w:p>
        </w:tc>
      </w:tr>
    </w:tbl>
    <w:p w:rsidR="007F7D9B" w:rsidRPr="007F7D9B" w:rsidRDefault="007F7D9B" w:rsidP="007F7D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7F7D9B">
        <w:rPr>
          <w:b/>
          <w:szCs w:val="28"/>
        </w:rPr>
        <w:lastRenderedPageBreak/>
        <w:t>2.</w:t>
      </w:r>
      <w:r w:rsidR="004633C3">
        <w:rPr>
          <w:szCs w:val="28"/>
        </w:rPr>
        <w:t xml:space="preserve"> В программе</w:t>
      </w:r>
      <w:r w:rsidRPr="007F7D9B">
        <w:rPr>
          <w:szCs w:val="28"/>
        </w:rPr>
        <w:t xml:space="preserve">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7F7D9B" w:rsidRPr="007F7D9B" w:rsidRDefault="007F7D9B" w:rsidP="007F7D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F7D9B">
        <w:rPr>
          <w:b/>
          <w:szCs w:val="28"/>
        </w:rPr>
        <w:t xml:space="preserve">3. </w:t>
      </w:r>
      <w:r w:rsidRPr="007F7D9B">
        <w:rPr>
          <w:szCs w:val="28"/>
        </w:rPr>
        <w:t>Ожидаемый экономический и технологический эффект от реализации мероприятий и ожидаемые сроки их окупаемости определяются в программ</w:t>
      </w:r>
      <w:r w:rsidR="004633C3">
        <w:rPr>
          <w:szCs w:val="28"/>
        </w:rPr>
        <w:t>е</w:t>
      </w:r>
      <w:r w:rsidRPr="007F7D9B">
        <w:rPr>
          <w:szCs w:val="28"/>
        </w:rPr>
        <w:t xml:space="preserve"> отдельно в отношении каждого мероприятия в следующем порядке:</w:t>
      </w:r>
    </w:p>
    <w:p w:rsidR="007F7D9B" w:rsidRPr="007F7D9B" w:rsidRDefault="007F7D9B" w:rsidP="007F7D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F7D9B">
        <w:rPr>
          <w:szCs w:val="28"/>
        </w:rPr>
        <w:t xml:space="preserve"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</w:t>
      </w:r>
      <w:r w:rsidRPr="007F7D9B">
        <w:rPr>
          <w:szCs w:val="28"/>
        </w:rPr>
        <w:lastRenderedPageBreak/>
        <w:t>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7F7D9B" w:rsidRPr="007F7D9B" w:rsidRDefault="007F7D9B" w:rsidP="007F7D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F7D9B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</w:t>
      </w:r>
      <w:r w:rsidR="004633C3">
        <w:rPr>
          <w:szCs w:val="28"/>
        </w:rPr>
        <w:t>ы на протяжении всего срока ее</w:t>
      </w:r>
      <w:r w:rsidRPr="007F7D9B">
        <w:rPr>
          <w:szCs w:val="28"/>
        </w:rPr>
        <w:t xml:space="preserve">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</w:t>
      </w:r>
      <w:r w:rsidRPr="007F7D9B">
        <w:rPr>
          <w:szCs w:val="28"/>
        </w:rPr>
        <w:lastRenderedPageBreak/>
        <w:t>энергетические ресурсы на соответствующий период в разрезе каждого вида ресурса;</w:t>
      </w:r>
    </w:p>
    <w:p w:rsidR="007F7D9B" w:rsidRPr="007F7D9B" w:rsidRDefault="007F7D9B" w:rsidP="007F7D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F7D9B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7F7D9B" w:rsidRPr="007F7D9B" w:rsidRDefault="007F7D9B" w:rsidP="007F7D9B">
      <w:pPr>
        <w:spacing w:line="276" w:lineRule="auto"/>
        <w:ind w:firstLine="709"/>
        <w:jc w:val="both"/>
        <w:rPr>
          <w:szCs w:val="28"/>
        </w:rPr>
      </w:pPr>
      <w:r w:rsidRPr="007F7D9B">
        <w:rPr>
          <w:b/>
          <w:szCs w:val="28"/>
        </w:rPr>
        <w:t>4.</w:t>
      </w:r>
      <w:r w:rsidRPr="007F7D9B">
        <w:rPr>
          <w:szCs w:val="28"/>
        </w:rPr>
        <w:t xml:space="preserve"> </w:t>
      </w:r>
      <w:r w:rsidR="009F3526">
        <w:rPr>
          <w:szCs w:val="28"/>
        </w:rPr>
        <w:t>ОБЩЕСТВУ</w:t>
      </w:r>
      <w:r w:rsidR="009F3526" w:rsidRPr="009F3526">
        <w:rPr>
          <w:szCs w:val="28"/>
        </w:rPr>
        <w:t xml:space="preserve"> С</w:t>
      </w:r>
      <w:r w:rsidR="009F3526">
        <w:rPr>
          <w:szCs w:val="28"/>
        </w:rPr>
        <w:t xml:space="preserve"> ОГРАНИЧЕННОЙ ОТВЕТСТВЕННОСТЬЮ «</w:t>
      </w:r>
      <w:r w:rsidR="009F3526" w:rsidRPr="009F3526">
        <w:rPr>
          <w:szCs w:val="28"/>
        </w:rPr>
        <w:t>ЭЛЕКТРОСЕТ</w:t>
      </w:r>
      <w:r w:rsidR="009F3526">
        <w:rPr>
          <w:szCs w:val="28"/>
        </w:rPr>
        <w:t>ЕВАЯ КОМПАНИЯ НИЖНЕГО НОВГОРОДА»</w:t>
      </w:r>
      <w:r w:rsidR="009F3526" w:rsidRPr="009F3526">
        <w:rPr>
          <w:szCs w:val="28"/>
        </w:rPr>
        <w:t>, г. Нижний Новгород</w:t>
      </w:r>
      <w:r w:rsidRPr="007F7D9B">
        <w:rPr>
          <w:szCs w:val="28"/>
        </w:rPr>
        <w:t>, в течение 3 месяцев с даты принятия насто</w:t>
      </w:r>
      <w:r w:rsidR="004633C3">
        <w:rPr>
          <w:szCs w:val="28"/>
        </w:rPr>
        <w:t>ящего решения привести программу</w:t>
      </w:r>
      <w:r w:rsidRPr="007F7D9B">
        <w:rPr>
          <w:szCs w:val="28"/>
        </w:rPr>
        <w:t xml:space="preserve"> в области энергосбережения и повышения энергетической эффективности в соответствие с требованиями, установленными настоящим решением.</w:t>
      </w:r>
    </w:p>
    <w:p w:rsidR="007F7D9B" w:rsidRPr="007F7D9B" w:rsidRDefault="007F7D9B" w:rsidP="007F7D9B">
      <w:pPr>
        <w:spacing w:line="276" w:lineRule="auto"/>
        <w:ind w:firstLine="709"/>
        <w:jc w:val="both"/>
        <w:rPr>
          <w:szCs w:val="28"/>
        </w:rPr>
      </w:pPr>
      <w:r w:rsidRPr="007F7D9B">
        <w:rPr>
          <w:b/>
          <w:szCs w:val="28"/>
        </w:rPr>
        <w:lastRenderedPageBreak/>
        <w:t>5.</w:t>
      </w:r>
      <w:r w:rsidRPr="007F7D9B">
        <w:rPr>
          <w:szCs w:val="28"/>
        </w:rPr>
        <w:t xml:space="preserve"> </w:t>
      </w:r>
      <w:r w:rsidR="009F3526">
        <w:rPr>
          <w:szCs w:val="28"/>
        </w:rPr>
        <w:t>ОБЩЕСТВУ</w:t>
      </w:r>
      <w:r w:rsidR="009F3526" w:rsidRPr="009F3526">
        <w:rPr>
          <w:szCs w:val="28"/>
        </w:rPr>
        <w:t xml:space="preserve"> С</w:t>
      </w:r>
      <w:r w:rsidR="009F3526">
        <w:rPr>
          <w:szCs w:val="28"/>
        </w:rPr>
        <w:t xml:space="preserve"> ОГРАНИЧЕННОЙ ОТВЕТСТВЕННОСТЬЮ «</w:t>
      </w:r>
      <w:r w:rsidR="009F3526" w:rsidRPr="009F3526">
        <w:rPr>
          <w:szCs w:val="28"/>
        </w:rPr>
        <w:t>ЭЛЕКТРОСЕТ</w:t>
      </w:r>
      <w:r w:rsidR="009F3526">
        <w:rPr>
          <w:szCs w:val="28"/>
        </w:rPr>
        <w:t>ЕВАЯ КОМПАНИЯ НИЖНЕГО НОВГОРОДА»</w:t>
      </w:r>
      <w:r w:rsidR="009F3526" w:rsidRPr="009F3526">
        <w:rPr>
          <w:szCs w:val="28"/>
        </w:rPr>
        <w:t>, г. Нижний Новгород</w:t>
      </w:r>
      <w:r w:rsidRPr="007F7D9B">
        <w:rPr>
          <w:szCs w:val="28"/>
        </w:rPr>
        <w:t>, представлять отчет</w:t>
      </w:r>
      <w:r w:rsidR="00E46B47">
        <w:rPr>
          <w:szCs w:val="28"/>
        </w:rPr>
        <w:t>ы о фактическом исполнении в 202</w:t>
      </w:r>
      <w:r w:rsidR="009F3526">
        <w:rPr>
          <w:szCs w:val="28"/>
        </w:rPr>
        <w:t>6</w:t>
      </w:r>
      <w:r w:rsidR="002A1131">
        <w:rPr>
          <w:szCs w:val="28"/>
        </w:rPr>
        <w:t xml:space="preserve"> </w:t>
      </w:r>
      <w:r w:rsidRPr="007F7D9B">
        <w:rPr>
          <w:szCs w:val="28"/>
        </w:rPr>
        <w:t>-</w:t>
      </w:r>
      <w:r w:rsidR="002A1131">
        <w:rPr>
          <w:szCs w:val="28"/>
        </w:rPr>
        <w:t xml:space="preserve"> </w:t>
      </w:r>
      <w:r w:rsidRPr="007F7D9B">
        <w:rPr>
          <w:szCs w:val="28"/>
        </w:rPr>
        <w:t>202</w:t>
      </w:r>
      <w:r w:rsidR="008A3B92">
        <w:rPr>
          <w:szCs w:val="28"/>
        </w:rPr>
        <w:t>8</w:t>
      </w:r>
      <w:r w:rsidRPr="007F7D9B">
        <w:rPr>
          <w:szCs w:val="28"/>
        </w:rPr>
        <w:t xml:space="preserve"> годах требований к программ</w:t>
      </w:r>
      <w:r w:rsidR="004633C3">
        <w:rPr>
          <w:szCs w:val="28"/>
        </w:rPr>
        <w:t>е</w:t>
      </w:r>
      <w:r w:rsidRPr="007F7D9B">
        <w:rPr>
          <w:szCs w:val="28"/>
        </w:rPr>
        <w:t xml:space="preserve"> в области энергосбережения и повышения энергетической эффективности ежегодно не позднее 1 февраля года, следующего за отчетным.</w:t>
      </w:r>
    </w:p>
    <w:p w:rsidR="007F7D9B" w:rsidRPr="007F7D9B" w:rsidRDefault="007F7D9B" w:rsidP="007F7D9B">
      <w:pPr>
        <w:spacing w:line="276" w:lineRule="auto"/>
        <w:ind w:firstLine="709"/>
        <w:rPr>
          <w:szCs w:val="28"/>
        </w:rPr>
      </w:pPr>
      <w:r w:rsidRPr="007F7D9B">
        <w:rPr>
          <w:b/>
          <w:szCs w:val="28"/>
        </w:rPr>
        <w:t>6.</w:t>
      </w:r>
      <w:r w:rsidRPr="007F7D9B">
        <w:rPr>
          <w:szCs w:val="28"/>
        </w:rPr>
        <w:t xml:space="preserve"> Настоящее решение вступает в силу со дня его принятия.</w:t>
      </w:r>
    </w:p>
    <w:p w:rsidR="00597467" w:rsidRPr="00DD0CCC" w:rsidRDefault="00597467" w:rsidP="00DD0CCC">
      <w:pPr>
        <w:tabs>
          <w:tab w:val="left" w:pos="1897"/>
        </w:tabs>
        <w:spacing w:line="276" w:lineRule="auto"/>
        <w:ind w:firstLine="709"/>
        <w:rPr>
          <w:szCs w:val="28"/>
        </w:rPr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9C0D1D" w:rsidRDefault="00C83378" w:rsidP="009C0D1D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9C0D1D">
        <w:rPr>
          <w:szCs w:val="28"/>
        </w:rPr>
        <w:t xml:space="preserve"> службы</w:t>
      </w:r>
      <w:r w:rsidR="009C0D1D">
        <w:rPr>
          <w:szCs w:val="28"/>
        </w:rPr>
        <w:tab/>
      </w:r>
      <w:r w:rsidR="009C0D1D">
        <w:rPr>
          <w:szCs w:val="28"/>
        </w:rPr>
        <w:tab/>
      </w:r>
      <w:r w:rsidR="009C0D1D">
        <w:rPr>
          <w:szCs w:val="28"/>
        </w:rPr>
        <w:tab/>
      </w:r>
      <w:r w:rsidR="009C0D1D">
        <w:rPr>
          <w:szCs w:val="28"/>
        </w:rPr>
        <w:tab/>
      </w:r>
      <w:r w:rsidR="009C0D1D">
        <w:rPr>
          <w:szCs w:val="28"/>
        </w:rPr>
        <w:tab/>
      </w:r>
      <w:r w:rsidR="009C0D1D">
        <w:rPr>
          <w:szCs w:val="28"/>
        </w:rPr>
        <w:tab/>
        <w:t xml:space="preserve">           </w:t>
      </w:r>
      <w:r>
        <w:rPr>
          <w:szCs w:val="28"/>
        </w:rPr>
        <w:t xml:space="preserve">          </w:t>
      </w:r>
      <w:r w:rsidR="000D09C0">
        <w:rPr>
          <w:szCs w:val="28"/>
        </w:rPr>
        <w:t>Ю.Л. Алешина</w:t>
      </w:r>
    </w:p>
    <w:sectPr w:rsidR="009C0D1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48" w:rsidRDefault="004A3948">
      <w:r>
        <w:separator/>
      </w:r>
    </w:p>
  </w:endnote>
  <w:endnote w:type="continuationSeparator" w:id="0">
    <w:p w:rsidR="004A3948" w:rsidRDefault="004A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48" w:rsidRDefault="004A3948">
      <w:r>
        <w:separator/>
      </w:r>
    </w:p>
  </w:footnote>
  <w:footnote w:type="continuationSeparator" w:id="0">
    <w:p w:rsidR="004A3948" w:rsidRDefault="004A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48" w:rsidRDefault="000F2E6E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39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3948" w:rsidRDefault="004A39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48" w:rsidRDefault="000F2E6E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3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0625">
      <w:rPr>
        <w:rStyle w:val="a7"/>
        <w:noProof/>
      </w:rPr>
      <w:t>3</w:t>
    </w:r>
    <w:r>
      <w:rPr>
        <w:rStyle w:val="a7"/>
      </w:rPr>
      <w:fldChar w:fldCharType="end"/>
    </w:r>
  </w:p>
  <w:p w:rsidR="004A3948" w:rsidRDefault="004A39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48" w:rsidRDefault="005B404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48" w:rsidRPr="00E52B15" w:rsidRDefault="004A3948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3948" w:rsidRPr="00561114" w:rsidRDefault="004A3948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A3948" w:rsidRPr="00561114" w:rsidRDefault="004A3948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A3948" w:rsidRPr="000F7B5C" w:rsidRDefault="004A3948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A3948" w:rsidRPr="000F7B5C" w:rsidRDefault="004A3948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A3948" w:rsidRDefault="004A3948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A3948" w:rsidRDefault="004A3948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A3948" w:rsidRPr="002B6128" w:rsidRDefault="004A3948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A3948" w:rsidRDefault="004A3948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A3948" w:rsidRPr="001772E6" w:rsidRDefault="004A3948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A3948" w:rsidRDefault="004A3948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:rsidR="004A3948" w:rsidRPr="00E52B15" w:rsidRDefault="004A3948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A3948" w:rsidRPr="00561114" w:rsidRDefault="004A3948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A3948" w:rsidRPr="00561114" w:rsidRDefault="004A3948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A3948" w:rsidRPr="000F7B5C" w:rsidRDefault="004A3948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A3948" w:rsidRPr="000F7B5C" w:rsidRDefault="004A3948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A3948" w:rsidRDefault="004A3948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A3948" w:rsidRDefault="004A3948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A3948" w:rsidRPr="002B6128" w:rsidRDefault="004A3948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A3948" w:rsidRDefault="004A3948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A3948" w:rsidRPr="001772E6" w:rsidRDefault="004A3948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A3948" w:rsidRDefault="004A3948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AD2048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enu v:ext="edit" strokecolor="black"/>
    </o:shapedefaults>
    <o:shapelayout v:ext="edit"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67B8D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9C0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6F0"/>
    <w:rsid w:val="000F00EE"/>
    <w:rsid w:val="000F174E"/>
    <w:rsid w:val="000F179A"/>
    <w:rsid w:val="000F2BCE"/>
    <w:rsid w:val="000F2E6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4F30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8E9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DC1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3FDA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43A2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5426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272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13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AFE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183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0B77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3F6F0F"/>
    <w:rsid w:val="003F7E83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C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3C3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94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04C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5F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68F5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1760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C8B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D1B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9B"/>
    <w:rsid w:val="007F7DBB"/>
    <w:rsid w:val="00800433"/>
    <w:rsid w:val="0080046A"/>
    <w:rsid w:val="00801EAA"/>
    <w:rsid w:val="00803851"/>
    <w:rsid w:val="0080485A"/>
    <w:rsid w:val="00804E6F"/>
    <w:rsid w:val="0080538D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561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3B92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51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32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0D1D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113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526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24E1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86F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B4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378"/>
    <w:rsid w:val="00C83C6E"/>
    <w:rsid w:val="00C8431B"/>
    <w:rsid w:val="00C844E0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50B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6F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25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CC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46B47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01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58C0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43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6EE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strokecolor="black"/>
    </o:shapedefaults>
    <o:shapelayout v:ext="edit">
      <o:idmap v:ext="edit" data="1"/>
    </o:shapelayout>
  </w:shapeDefaults>
  <w:decimalSymbol w:val=","/>
  <w:listSeparator w:val=";"/>
  <w14:docId w14:val="6AB5BF41"/>
  <w15:docId w15:val="{D2884907-87F9-4A3D-861A-DA4E2B24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F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AF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0AFE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2F0AFE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161D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9</cp:revision>
  <cp:lastPrinted>2019-03-18T07:29:00Z</cp:lastPrinted>
  <dcterms:created xsi:type="dcterms:W3CDTF">2024-03-04T08:03:00Z</dcterms:created>
  <dcterms:modified xsi:type="dcterms:W3CDTF">2026-03-25T09:15:00Z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